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244" w:rsidRPr="00FF3B23" w:rsidRDefault="00A85071" w:rsidP="00A85071">
      <w:pPr>
        <w:pStyle w:val="Bezmezer"/>
        <w:rPr>
          <w:b/>
          <w:sz w:val="28"/>
        </w:rPr>
      </w:pPr>
      <w:r w:rsidRPr="00FF3B23">
        <w:rPr>
          <w:b/>
          <w:sz w:val="28"/>
        </w:rPr>
        <w:t>Stanovisko OR Radvaň k</w:t>
      </w:r>
      <w:r w:rsidR="00990EF4">
        <w:rPr>
          <w:b/>
          <w:sz w:val="28"/>
        </w:rPr>
        <w:t> návrhu statickej dopravy na území Radvane</w:t>
      </w:r>
    </w:p>
    <w:p w:rsidR="00A85071" w:rsidRDefault="00A85071" w:rsidP="00A85071">
      <w:pPr>
        <w:pStyle w:val="Bezmezer"/>
      </w:pPr>
    </w:p>
    <w:p w:rsidR="00A85071" w:rsidRDefault="00A85071" w:rsidP="00A85071">
      <w:pPr>
        <w:pStyle w:val="Bezmezer"/>
      </w:pPr>
      <w:r>
        <w:t>OR Radvaň sa problémom parkovania zaoberá už od roku 2014. Uskutočnila prieskum medzi obyvateľmi v spolupráci so zástupcami bytových domov a pripravila vlastnú analýzu stavu a potrieb parkovania. Postupne zbiera podklady a námety od občanov a upresňuje možnosti riešenia parkovania.</w:t>
      </w:r>
    </w:p>
    <w:p w:rsidR="00420793" w:rsidRDefault="00420793" w:rsidP="00A85071">
      <w:pPr>
        <w:pStyle w:val="Bezmezer"/>
      </w:pPr>
    </w:p>
    <w:p w:rsidR="00420793" w:rsidRPr="00420793" w:rsidRDefault="00F346C8" w:rsidP="00A85071">
      <w:pPr>
        <w:pStyle w:val="Bezmezer"/>
        <w:rPr>
          <w:b/>
        </w:rPr>
      </w:pPr>
      <w:r>
        <w:rPr>
          <w:b/>
        </w:rPr>
        <w:t>Stručná c</w:t>
      </w:r>
      <w:r w:rsidR="00420793" w:rsidRPr="00420793">
        <w:rPr>
          <w:b/>
        </w:rPr>
        <w:t>harakteristika súčasného stavu:</w:t>
      </w:r>
    </w:p>
    <w:p w:rsidR="00FF3B23" w:rsidRDefault="00F54696" w:rsidP="00A85071">
      <w:pPr>
        <w:pStyle w:val="Bezmezer"/>
      </w:pPr>
      <w:r>
        <w:t xml:space="preserve">Na sídlisku Radvaň je lokalizovaných veľa zariadení a prevádzok celomestského, </w:t>
      </w:r>
      <w:proofErr w:type="spellStart"/>
      <w:r>
        <w:t>nadmestského</w:t>
      </w:r>
      <w:proofErr w:type="spellEnd"/>
      <w:r>
        <w:t xml:space="preserve">, </w:t>
      </w:r>
      <w:r w:rsidR="00537945">
        <w:t>b</w:t>
      </w:r>
      <w:r>
        <w:t>a až celokrajského výz</w:t>
      </w:r>
      <w:r w:rsidR="00537945">
        <w:t xml:space="preserve">namu. To spôsobuje značné, </w:t>
      </w:r>
      <w:r>
        <w:t>a až nadmerné</w:t>
      </w:r>
      <w:r w:rsidR="00650D3E">
        <w:t>,</w:t>
      </w:r>
      <w:r>
        <w:t xml:space="preserve"> dopravné zaťaženie sídliska. Prejavuje sa to hlavne</w:t>
      </w:r>
      <w:r w:rsidR="00F346C8">
        <w:t xml:space="preserve"> zápchami na zaústení Bernolá</w:t>
      </w:r>
      <w:r w:rsidR="005F26D7">
        <w:t xml:space="preserve">kovej ulice do nadradenej cestnej siete a </w:t>
      </w:r>
      <w:r>
        <w:t xml:space="preserve"> v nedostatku parkovacích miest</w:t>
      </w:r>
      <w:r w:rsidR="005F26D7">
        <w:t>,</w:t>
      </w:r>
      <w:r>
        <w:t xml:space="preserve"> </w:t>
      </w:r>
      <w:r w:rsidR="00FF77F9">
        <w:t xml:space="preserve">predovšetkým </w:t>
      </w:r>
      <w:r>
        <w:t xml:space="preserve">na Bernolákovej a Radvanskej ulici.  </w:t>
      </w:r>
    </w:p>
    <w:p w:rsidR="005F26D7" w:rsidRDefault="00FF3B23" w:rsidP="00A85071">
      <w:pPr>
        <w:pStyle w:val="Bezmezer"/>
      </w:pPr>
      <w:r>
        <w:t>Podľa uskutočneného prieskumu a analýz Občianskou radou v roku 2015, žije na sídlisku Radvaň celkom 6390 obyvateľov a celková kapacita parkovania pre obyvateľo</w:t>
      </w:r>
      <w:r w:rsidR="00A73474">
        <w:t xml:space="preserve">v je </w:t>
      </w:r>
      <w:r w:rsidR="00A73474" w:rsidRPr="005D1DA7">
        <w:rPr>
          <w:b/>
        </w:rPr>
        <w:t>1</w:t>
      </w:r>
      <w:r w:rsidR="00D659D6" w:rsidRPr="005D1DA7">
        <w:rPr>
          <w:b/>
        </w:rPr>
        <w:t>71</w:t>
      </w:r>
      <w:r w:rsidRPr="005D1DA7">
        <w:rPr>
          <w:b/>
        </w:rPr>
        <w:t>0</w:t>
      </w:r>
      <w:r>
        <w:t xml:space="preserve">, z toho </w:t>
      </w:r>
      <w:r w:rsidR="00A73474">
        <w:t>je 12</w:t>
      </w:r>
      <w:r>
        <w:t>0 na chodníkoch a</w:t>
      </w:r>
      <w:r w:rsidR="00A73474">
        <w:t> </w:t>
      </w:r>
      <w:r w:rsidR="005F26D7">
        <w:t>trávnikoch</w:t>
      </w:r>
      <w:r w:rsidR="00A73474">
        <w:t>.</w:t>
      </w:r>
      <w:r w:rsidR="00D659D6">
        <w:t xml:space="preserve"> </w:t>
      </w:r>
      <w:r w:rsidR="00A73474">
        <w:t xml:space="preserve">Vypočítaná potreba parkovania </w:t>
      </w:r>
      <w:r w:rsidR="005F26D7">
        <w:t xml:space="preserve">je </w:t>
      </w:r>
      <w:r w:rsidR="00A73474">
        <w:t xml:space="preserve">celkom cca </w:t>
      </w:r>
      <w:r w:rsidR="00A73474" w:rsidRPr="005D1DA7">
        <w:rPr>
          <w:b/>
        </w:rPr>
        <w:t>2 520</w:t>
      </w:r>
      <w:r w:rsidR="00A73474">
        <w:t xml:space="preserve">. Deficit parkovania </w:t>
      </w:r>
      <w:r w:rsidR="00D659D6">
        <w:t>predstavuje</w:t>
      </w:r>
      <w:r w:rsidR="00A73474">
        <w:t xml:space="preserve"> </w:t>
      </w:r>
      <w:r w:rsidR="00A73474" w:rsidRPr="005D1DA7">
        <w:rPr>
          <w:b/>
        </w:rPr>
        <w:t>930</w:t>
      </w:r>
      <w:r w:rsidR="00D659D6" w:rsidRPr="005D1DA7">
        <w:rPr>
          <w:b/>
        </w:rPr>
        <w:t xml:space="preserve"> miest</w:t>
      </w:r>
      <w:r w:rsidR="00D659D6">
        <w:t xml:space="preserve">, ak počítame i s náhradou parkovania na chodníkoch a trávnikoch. Najväčší deficit je v dopravnom okrsku Radvanská ulica  </w:t>
      </w:r>
      <w:r w:rsidR="00922536">
        <w:t>- 372 miest, v</w:t>
      </w:r>
      <w:r w:rsidR="00D659D6">
        <w:t> okrskoch Poľná a Kalinčiakova je to po 173 miest a v okrsku Bernolákova/Sládkovičova 110 miest</w:t>
      </w:r>
      <w:r w:rsidR="00922536">
        <w:t xml:space="preserve"> , najmenší deficit je v okrsku Bernolákova </w:t>
      </w:r>
      <w:r w:rsidR="00650D3E">
        <w:t>Radvanská</w:t>
      </w:r>
      <w:r w:rsidR="00922536">
        <w:t xml:space="preserve"> – 102 miest.</w:t>
      </w:r>
      <w:r w:rsidR="0076088F">
        <w:t xml:space="preserve"> Najkritickejšia je situácia na oboch koncoch Bernolákovej ulice, na Radvanskej v okolí školy a</w:t>
      </w:r>
      <w:r w:rsidR="005F26D7">
        <w:t> na Poľnej ulici, kde je parkovanie v rozpore s dopravnými predpismi. Situácia na Radvanskej ulici resp. Námestí Ľ. Štúra sa radikálne zhorší plánovanou výstavbou polyfunkčného objektu Tulipán.</w:t>
      </w:r>
    </w:p>
    <w:p w:rsidR="005F26D7" w:rsidRPr="00CD488F" w:rsidRDefault="005F26D7" w:rsidP="00A85071">
      <w:pPr>
        <w:pStyle w:val="Bezmezer"/>
        <w:rPr>
          <w:sz w:val="12"/>
        </w:rPr>
      </w:pPr>
    </w:p>
    <w:p w:rsidR="00922536" w:rsidRPr="00922536" w:rsidRDefault="00F346C8" w:rsidP="00A85071">
      <w:pPr>
        <w:pStyle w:val="Bezmezer"/>
        <w:rPr>
          <w:b/>
        </w:rPr>
      </w:pPr>
      <w:r>
        <w:rPr>
          <w:b/>
        </w:rPr>
        <w:t>Stručná c</w:t>
      </w:r>
      <w:r w:rsidR="00922536" w:rsidRPr="00922536">
        <w:rPr>
          <w:b/>
        </w:rPr>
        <w:t>harakteristika návrhu Mesta</w:t>
      </w:r>
    </w:p>
    <w:p w:rsidR="00922536" w:rsidRDefault="00922536" w:rsidP="00A85071">
      <w:pPr>
        <w:pStyle w:val="Bezmezer"/>
      </w:pPr>
      <w:r>
        <w:t xml:space="preserve"> Návrh statickej dopravy </w:t>
      </w:r>
      <w:r w:rsidR="00F346C8">
        <w:t xml:space="preserve">na území </w:t>
      </w:r>
      <w:r>
        <w:t xml:space="preserve">mesta  </w:t>
      </w:r>
      <w:r w:rsidR="00F346C8">
        <w:t>v lokalite</w:t>
      </w:r>
      <w:r>
        <w:t xml:space="preserve"> Radvaň uvažuje, v súlade s návrhom územného plánu</w:t>
      </w:r>
      <w:r w:rsidR="00F346C8">
        <w:t>,</w:t>
      </w:r>
      <w:r>
        <w:t xml:space="preserve"> s vybudovaním nasledovných parkovacích domov</w:t>
      </w:r>
      <w:r w:rsidR="005D1DA7">
        <w:t xml:space="preserve"> na pozemkoch vo vlastníctve mesta</w:t>
      </w:r>
      <w:r>
        <w:t>:</w:t>
      </w:r>
    </w:p>
    <w:p w:rsidR="00922536" w:rsidRDefault="00922536" w:rsidP="00922536">
      <w:pPr>
        <w:pStyle w:val="Bezmezer"/>
        <w:numPr>
          <w:ilvl w:val="0"/>
          <w:numId w:val="6"/>
        </w:numPr>
      </w:pPr>
      <w:r>
        <w:t xml:space="preserve">HG Radvanská – pri </w:t>
      </w:r>
      <w:proofErr w:type="spellStart"/>
      <w:r>
        <w:t>Novamede</w:t>
      </w:r>
      <w:proofErr w:type="spellEnd"/>
      <w:r>
        <w:t xml:space="preserve"> s kapacitou 150 miest na mieste parkoviska so 60 miestami,</w:t>
      </w:r>
    </w:p>
    <w:p w:rsidR="00922536" w:rsidRDefault="00922536" w:rsidP="00922536">
      <w:pPr>
        <w:pStyle w:val="Bezmezer"/>
        <w:numPr>
          <w:ilvl w:val="0"/>
          <w:numId w:val="6"/>
        </w:numPr>
      </w:pPr>
      <w:r>
        <w:t xml:space="preserve">HG Bernolákova 1,2 – pri materských škôlkach – </w:t>
      </w:r>
      <w:r w:rsidR="00F346C8">
        <w:t xml:space="preserve">2HG </w:t>
      </w:r>
      <w:r>
        <w:t>s kapacitou spolu 500 miest,</w:t>
      </w:r>
    </w:p>
    <w:p w:rsidR="00922536" w:rsidRDefault="00922536" w:rsidP="00922536">
      <w:pPr>
        <w:pStyle w:val="Bezmezer"/>
        <w:numPr>
          <w:ilvl w:val="0"/>
          <w:numId w:val="6"/>
        </w:numPr>
      </w:pPr>
      <w:r>
        <w:t>HG</w:t>
      </w:r>
      <w:r w:rsidR="005D1DA7">
        <w:t xml:space="preserve"> Poľná s kapacitou 130 miest na</w:t>
      </w:r>
      <w:r w:rsidR="005D1DA7" w:rsidRPr="005D1DA7">
        <w:t xml:space="preserve"> </w:t>
      </w:r>
      <w:r w:rsidR="005D1DA7">
        <w:t>mieste parkoviska so 60 miestami,</w:t>
      </w:r>
    </w:p>
    <w:p w:rsidR="005D1DA7" w:rsidRDefault="005D1DA7" w:rsidP="00922536">
      <w:pPr>
        <w:pStyle w:val="Bezmezer"/>
        <w:numPr>
          <w:ilvl w:val="0"/>
          <w:numId w:val="6"/>
        </w:numPr>
      </w:pPr>
      <w:r>
        <w:t>HG Kalinčiakova s kapacitou 150 miest</w:t>
      </w:r>
      <w:r w:rsidR="00ED5E6A">
        <w:t xml:space="preserve"> (avšak mimo návrhu ÚPN)</w:t>
      </w:r>
      <w:r>
        <w:t>.</w:t>
      </w:r>
    </w:p>
    <w:p w:rsidR="00D659D6" w:rsidRDefault="005D1DA7" w:rsidP="00A85071">
      <w:pPr>
        <w:pStyle w:val="Bezmezer"/>
      </w:pPr>
      <w:r>
        <w:t>Celková uvažovaná kapacita HG je 930</w:t>
      </w:r>
      <w:r w:rsidR="0036774C">
        <w:t>miest</w:t>
      </w:r>
      <w:r>
        <w:t xml:space="preserve">, teda  toľko, aký je vypočítaný deficit, ale </w:t>
      </w:r>
      <w:r w:rsidR="0036774C">
        <w:t xml:space="preserve">ubudne zároveň 120 </w:t>
      </w:r>
      <w:r w:rsidR="00ED5E6A">
        <w:t xml:space="preserve">jestvujúcich </w:t>
      </w:r>
      <w:r w:rsidR="0036774C">
        <w:t xml:space="preserve">parkovacích miest a teda sa nevytvorí náhrada za parkovanie na chodníkoch a trávnikoch. </w:t>
      </w:r>
    </w:p>
    <w:p w:rsidR="00536D34" w:rsidRDefault="005F26D7" w:rsidP="00A85071">
      <w:pPr>
        <w:pStyle w:val="Bezmezer"/>
      </w:pPr>
      <w:r>
        <w:t xml:space="preserve">Okrem toho, umiestnenie HG podľa návrhu Mesta, nezohľadňuje potreby podľa jednotlivých </w:t>
      </w:r>
      <w:r w:rsidR="00CD488F">
        <w:t>lokalitách</w:t>
      </w:r>
      <w:r w:rsidR="001A2392">
        <w:t>.</w:t>
      </w:r>
    </w:p>
    <w:p w:rsidR="0036774C" w:rsidRPr="00CD488F" w:rsidRDefault="0036774C" w:rsidP="00A85071">
      <w:pPr>
        <w:pStyle w:val="Bezmezer"/>
        <w:rPr>
          <w:sz w:val="14"/>
        </w:rPr>
      </w:pPr>
    </w:p>
    <w:p w:rsidR="0036774C" w:rsidRPr="0036774C" w:rsidRDefault="0036774C" w:rsidP="00A85071">
      <w:pPr>
        <w:pStyle w:val="Bezmezer"/>
        <w:rPr>
          <w:b/>
        </w:rPr>
      </w:pPr>
      <w:r w:rsidRPr="0036774C">
        <w:rPr>
          <w:b/>
        </w:rPr>
        <w:t xml:space="preserve">Podnety a návrhy OR Radvaň </w:t>
      </w:r>
    </w:p>
    <w:p w:rsidR="00A85071" w:rsidRDefault="00A85071" w:rsidP="00A85071">
      <w:pPr>
        <w:pStyle w:val="Bezmezer"/>
      </w:pPr>
      <w:r>
        <w:t xml:space="preserve">Na základe verejného prerokovania parkovacej politiky Mesta v časti Radvaň a zosumarizovania podnetov od občanov </w:t>
      </w:r>
      <w:r w:rsidRPr="008C43B3">
        <w:rPr>
          <w:b/>
        </w:rPr>
        <w:t>OR Radvaň sa zhodla na nasledovných princípoch</w:t>
      </w:r>
      <w:r>
        <w:t xml:space="preserve"> pre riešenie potrieb parkovania:</w:t>
      </w:r>
    </w:p>
    <w:p w:rsidR="00A85071" w:rsidRDefault="00A85071" w:rsidP="00A85071">
      <w:pPr>
        <w:pStyle w:val="Bezmezer"/>
        <w:numPr>
          <w:ilvl w:val="0"/>
          <w:numId w:val="1"/>
        </w:numPr>
      </w:pPr>
      <w:r w:rsidRPr="0036774C">
        <w:rPr>
          <w:b/>
        </w:rPr>
        <w:t>Využiť v prvom rade organizačné a technické opatrenia</w:t>
      </w:r>
      <w:r w:rsidR="0036774C">
        <w:t xml:space="preserve"> – ako je napr. zákaz vjazdu nákladných aut, zákaz parkovania dodávok, dobudovanie chodníkov na prepojenie parkovísk s obytnými domami, vymedzenie parkovanie pre zamestnancov školy v areáli školy, vyhradenie miest pre dodávky a služobné autá</w:t>
      </w:r>
      <w:r w:rsidR="00410E20">
        <w:t xml:space="preserve"> mimo parkovania pred obytnými domami</w:t>
      </w:r>
      <w:r w:rsidR="009401C2">
        <w:t xml:space="preserve">, </w:t>
      </w:r>
      <w:r w:rsidR="0036774C">
        <w:t>odstránenie vrakov a nepoužívaných aut, vyznačenie parkovacích miest vodorovným značením..</w:t>
      </w:r>
      <w:r w:rsidR="00410E20">
        <w:t>.</w:t>
      </w:r>
      <w:r w:rsidR="0036774C">
        <w:t xml:space="preserve"> </w:t>
      </w:r>
      <w:r w:rsidR="008C43B3">
        <w:t>(podrobné</w:t>
      </w:r>
      <w:r w:rsidR="009401C2">
        <w:t xml:space="preserve"> námety občanov v prílohe).</w:t>
      </w:r>
    </w:p>
    <w:p w:rsidR="00410E20" w:rsidRDefault="00410E20" w:rsidP="00410E20">
      <w:pPr>
        <w:pStyle w:val="Bezmezer"/>
        <w:numPr>
          <w:ilvl w:val="0"/>
          <w:numId w:val="1"/>
        </w:numPr>
      </w:pPr>
      <w:r w:rsidRPr="00410E20">
        <w:rPr>
          <w:b/>
        </w:rPr>
        <w:t>Rešpektovať  únosnú dochádzkovú dostupnosť HG</w:t>
      </w:r>
      <w:r>
        <w:t xml:space="preserve"> – pri návr</w:t>
      </w:r>
      <w:r w:rsidR="00025C97">
        <w:t>hu parkovacích domov vychádzať z</w:t>
      </w:r>
      <w:r>
        <w:t> potrieb parkovania v jednotlivých dopravných okrskoch, teda v prijateľnej dochádzkovej vzdialenosti (cca</w:t>
      </w:r>
      <w:r w:rsidR="006241EA">
        <w:t xml:space="preserve"> </w:t>
      </w:r>
      <w:r>
        <w:t>100m) a neuvažovať s umiestňovaním HG vo vzdialených lokalitách (</w:t>
      </w:r>
      <w:r w:rsidR="00DD3FD0">
        <w:t>re</w:t>
      </w:r>
      <w:r w:rsidR="006241EA">
        <w:t>s</w:t>
      </w:r>
      <w:r w:rsidR="00DD3FD0">
        <w:t xml:space="preserve">p. v </w:t>
      </w:r>
      <w:r>
        <w:t xml:space="preserve">iných okrskoch). </w:t>
      </w:r>
    </w:p>
    <w:p w:rsidR="00C06452" w:rsidRDefault="00A85071" w:rsidP="00C06452">
      <w:pPr>
        <w:pStyle w:val="Bezmezer"/>
        <w:numPr>
          <w:ilvl w:val="0"/>
          <w:numId w:val="1"/>
        </w:numPr>
      </w:pPr>
      <w:r w:rsidRPr="00410E20">
        <w:rPr>
          <w:b/>
        </w:rPr>
        <w:t xml:space="preserve">Parkovacie </w:t>
      </w:r>
      <w:r w:rsidRPr="00C06452">
        <w:rPr>
          <w:b/>
        </w:rPr>
        <w:t xml:space="preserve">domy </w:t>
      </w:r>
      <w:r w:rsidR="00C06452" w:rsidRPr="00C06452">
        <w:rPr>
          <w:b/>
          <w:lang w:eastAsia="sk-SK"/>
        </w:rPr>
        <w:t xml:space="preserve">sa nebudú umiestňovať  vo </w:t>
      </w:r>
      <w:proofErr w:type="spellStart"/>
      <w:r w:rsidR="00C06452" w:rsidRPr="00C06452">
        <w:rPr>
          <w:b/>
          <w:lang w:eastAsia="sk-SK"/>
        </w:rPr>
        <w:t>vn</w:t>
      </w:r>
      <w:r w:rsidR="00ED5E6A">
        <w:rPr>
          <w:b/>
          <w:lang w:eastAsia="sk-SK"/>
        </w:rPr>
        <w:t>ú</w:t>
      </w:r>
      <w:r w:rsidR="00C06452" w:rsidRPr="00C06452">
        <w:rPr>
          <w:b/>
          <w:lang w:eastAsia="sk-SK"/>
        </w:rPr>
        <w:t>troblokoch</w:t>
      </w:r>
      <w:proofErr w:type="spellEnd"/>
      <w:r w:rsidR="00C06452" w:rsidRPr="00C06452">
        <w:rPr>
          <w:lang w:eastAsia="sk-SK"/>
        </w:rPr>
        <w:t xml:space="preserve"> a </w:t>
      </w:r>
      <w:proofErr w:type="spellStart"/>
      <w:r w:rsidR="00C06452" w:rsidRPr="00C06452">
        <w:rPr>
          <w:lang w:eastAsia="sk-SK"/>
        </w:rPr>
        <w:t>vn</w:t>
      </w:r>
      <w:r w:rsidR="008C43B3">
        <w:rPr>
          <w:lang w:eastAsia="sk-SK"/>
        </w:rPr>
        <w:t>ú</w:t>
      </w:r>
      <w:r w:rsidR="00C06452" w:rsidRPr="00C06452">
        <w:rPr>
          <w:lang w:eastAsia="sk-SK"/>
        </w:rPr>
        <w:t>trobloky</w:t>
      </w:r>
      <w:proofErr w:type="spellEnd"/>
      <w:r w:rsidR="00C06452" w:rsidRPr="00C06452">
        <w:rPr>
          <w:lang w:eastAsia="sk-SK"/>
        </w:rPr>
        <w:t xml:space="preserve"> nebudú dotknuté prevádzkou parkovacích d</w:t>
      </w:r>
      <w:r w:rsidR="00C06452">
        <w:rPr>
          <w:lang w:eastAsia="sk-SK"/>
        </w:rPr>
        <w:t>omov</w:t>
      </w:r>
      <w:r w:rsidR="008C43B3">
        <w:rPr>
          <w:lang w:eastAsia="sk-SK"/>
        </w:rPr>
        <w:t xml:space="preserve"> a ani parkovania</w:t>
      </w:r>
      <w:r w:rsidR="00C06452">
        <w:rPr>
          <w:lang w:eastAsia="sk-SK"/>
        </w:rPr>
        <w:t xml:space="preserve">. </w:t>
      </w:r>
      <w:r w:rsidR="00C06452">
        <w:t>Ak nie je možné splniť túto podmienku z hľadiska dodržania dochádzkovej vzdialenosti, tak HG riešiť výhradne len ako objekt so zelenou strechou (prípadne s ihriskom)  a tak, aby sa</w:t>
      </w:r>
      <w:r w:rsidR="00C06452" w:rsidRPr="00C06452">
        <w:rPr>
          <w:lang w:eastAsia="sk-SK"/>
        </w:rPr>
        <w:t xml:space="preserve"> vzhľadovo </w:t>
      </w:r>
      <w:r w:rsidR="008C43B3">
        <w:rPr>
          <w:lang w:eastAsia="sk-SK"/>
        </w:rPr>
        <w:t xml:space="preserve">a kompozične </w:t>
      </w:r>
      <w:r w:rsidR="00C06452" w:rsidRPr="00C06452">
        <w:rPr>
          <w:lang w:eastAsia="sk-SK"/>
        </w:rPr>
        <w:t>nenaruši</w:t>
      </w:r>
      <w:r w:rsidR="00C06452">
        <w:rPr>
          <w:lang w:eastAsia="sk-SK"/>
        </w:rPr>
        <w:t>l</w:t>
      </w:r>
      <w:r w:rsidR="00C06452" w:rsidRPr="00C06452">
        <w:rPr>
          <w:lang w:eastAsia="sk-SK"/>
        </w:rPr>
        <w:t xml:space="preserve"> ráz obytnej zóny</w:t>
      </w:r>
      <w:r w:rsidR="00C06452">
        <w:rPr>
          <w:lang w:eastAsia="sk-SK"/>
        </w:rPr>
        <w:t>.</w:t>
      </w:r>
    </w:p>
    <w:p w:rsidR="00797CB6" w:rsidRDefault="00C06452" w:rsidP="00797CB6">
      <w:pPr>
        <w:pStyle w:val="Bezmezer"/>
        <w:numPr>
          <w:ilvl w:val="0"/>
          <w:numId w:val="1"/>
        </w:numPr>
      </w:pPr>
      <w:r>
        <w:t xml:space="preserve"> </w:t>
      </w:r>
      <w:r w:rsidR="00797CB6" w:rsidRPr="00C06452">
        <w:rPr>
          <w:b/>
        </w:rPr>
        <w:t>Využívať teréne podmienky a minimalizovať zábery zelene</w:t>
      </w:r>
      <w:r w:rsidR="00AC46B0">
        <w:t xml:space="preserve"> s cieľom zefektívniť výstavbu parkovacích domov vylúčením potreb</w:t>
      </w:r>
      <w:r w:rsidR="00025C97">
        <w:t>y</w:t>
      </w:r>
      <w:r w:rsidR="00AC46B0">
        <w:t xml:space="preserve"> budovania vnútorných rámp a</w:t>
      </w:r>
      <w:r w:rsidR="00410E20">
        <w:t xml:space="preserve"> vzniknuté zábery zelene nahradiť formou zelených striech. </w:t>
      </w:r>
    </w:p>
    <w:p w:rsidR="00CD488F" w:rsidRDefault="00CD488F" w:rsidP="00CD488F">
      <w:pPr>
        <w:pStyle w:val="Bezmezer"/>
      </w:pPr>
    </w:p>
    <w:p w:rsidR="00CD488F" w:rsidRDefault="00CD488F" w:rsidP="00CD488F">
      <w:pPr>
        <w:pStyle w:val="Bezmezer"/>
      </w:pPr>
      <w:r>
        <w:t>N</w:t>
      </w:r>
      <w:r w:rsidR="00797CB6">
        <w:t>a základe vyššie uvedeného</w:t>
      </w:r>
      <w:r w:rsidR="00536D34">
        <w:t xml:space="preserve"> a v súlade s podnetmi od občanov,</w:t>
      </w:r>
      <w:r w:rsidR="00797CB6">
        <w:t xml:space="preserve"> OR Radvaň </w:t>
      </w:r>
      <w:r w:rsidR="00EF1B9D">
        <w:t xml:space="preserve">prijala </w:t>
      </w:r>
      <w:r w:rsidR="00025C97">
        <w:t xml:space="preserve">k riešeniu statickej dopravy na sídlisku Radvaň </w:t>
      </w:r>
      <w:r w:rsidR="00EF1B9D">
        <w:t>nasledovné stanovisko:</w:t>
      </w:r>
    </w:p>
    <w:p w:rsidR="00CD488F" w:rsidRDefault="00CD488F" w:rsidP="00CD488F">
      <w:pPr>
        <w:pStyle w:val="Bezmezer"/>
        <w:rPr>
          <w:b/>
        </w:rPr>
      </w:pPr>
    </w:p>
    <w:p w:rsidR="00CD488F" w:rsidRDefault="00CD488F" w:rsidP="00CD488F">
      <w:pPr>
        <w:pStyle w:val="Bezmezer"/>
        <w:rPr>
          <w:b/>
        </w:rPr>
      </w:pPr>
    </w:p>
    <w:p w:rsidR="00AC46B0" w:rsidRPr="00F54696" w:rsidRDefault="00420793" w:rsidP="00CD488F">
      <w:pPr>
        <w:pStyle w:val="Bezmezer"/>
        <w:rPr>
          <w:b/>
        </w:rPr>
      </w:pPr>
      <w:r w:rsidRPr="00F54696">
        <w:rPr>
          <w:b/>
        </w:rPr>
        <w:lastRenderedPageBreak/>
        <w:t xml:space="preserve">Súhlasí </w:t>
      </w:r>
    </w:p>
    <w:p w:rsidR="00F54696" w:rsidRDefault="00420793" w:rsidP="00AC46B0">
      <w:pPr>
        <w:pStyle w:val="Bezmezer"/>
        <w:numPr>
          <w:ilvl w:val="0"/>
          <w:numId w:val="4"/>
        </w:numPr>
      </w:pPr>
      <w:r>
        <w:t xml:space="preserve">s lokalizovaním a výstavbou </w:t>
      </w:r>
      <w:r w:rsidR="00AC46B0">
        <w:t xml:space="preserve">trojpodlažného </w:t>
      </w:r>
      <w:r>
        <w:t xml:space="preserve">parkovacieho domu </w:t>
      </w:r>
      <w:r w:rsidR="00DD3FD0">
        <w:t xml:space="preserve">HG Radvanská </w:t>
      </w:r>
      <w:r>
        <w:t xml:space="preserve">na Bernolákovej ulici pri </w:t>
      </w:r>
      <w:proofErr w:type="spellStart"/>
      <w:r>
        <w:t>Novamede</w:t>
      </w:r>
      <w:proofErr w:type="spellEnd"/>
      <w:r w:rsidR="00537945">
        <w:t xml:space="preserve"> a</w:t>
      </w:r>
      <w:r>
        <w:t xml:space="preserve"> odporúča ho realizovať ako verejnú</w:t>
      </w:r>
      <w:r w:rsidR="00536D34">
        <w:t xml:space="preserve"> </w:t>
      </w:r>
      <w:r>
        <w:t>(mestskú</w:t>
      </w:r>
      <w:r w:rsidR="006241EA">
        <w:t>)</w:t>
      </w:r>
      <w:r>
        <w:t xml:space="preserve"> investíciu so spoluúčasťou </w:t>
      </w:r>
      <w:proofErr w:type="spellStart"/>
      <w:r>
        <w:t>Novamedu</w:t>
      </w:r>
      <w:proofErr w:type="spellEnd"/>
      <w:r>
        <w:t xml:space="preserve"> a</w:t>
      </w:r>
      <w:r w:rsidR="00025C97">
        <w:t> </w:t>
      </w:r>
      <w:r>
        <w:t>SZU</w:t>
      </w:r>
      <w:r w:rsidR="00025C97">
        <w:t>,</w:t>
      </w:r>
    </w:p>
    <w:p w:rsidR="00EF1B9D" w:rsidRDefault="00025C97" w:rsidP="00AC46B0">
      <w:pPr>
        <w:pStyle w:val="Bezmezer"/>
        <w:numPr>
          <w:ilvl w:val="0"/>
          <w:numId w:val="4"/>
        </w:numPr>
      </w:pPr>
      <w:r>
        <w:t>s výstavbou HG Poľn</w:t>
      </w:r>
      <w:r w:rsidR="00536D34">
        <w:t>á</w:t>
      </w:r>
      <w:r>
        <w:t>, za predpokladu, že bude len dvo</w:t>
      </w:r>
      <w:r w:rsidR="008125E6">
        <w:t>jpodlažná a so zelenou strechou.</w:t>
      </w:r>
    </w:p>
    <w:p w:rsidR="00AC46B0" w:rsidRPr="00F54696" w:rsidRDefault="00AC46B0" w:rsidP="00AC46B0">
      <w:pPr>
        <w:pStyle w:val="Bezmezer"/>
        <w:numPr>
          <w:ilvl w:val="0"/>
          <w:numId w:val="2"/>
        </w:numPr>
        <w:rPr>
          <w:b/>
        </w:rPr>
      </w:pPr>
      <w:r w:rsidRPr="00F54696">
        <w:rPr>
          <w:b/>
        </w:rPr>
        <w:t>Nesúhlasí:</w:t>
      </w:r>
    </w:p>
    <w:p w:rsidR="00AC46B0" w:rsidRDefault="00AC46B0" w:rsidP="00AC46B0">
      <w:pPr>
        <w:pStyle w:val="Bezmezer"/>
        <w:numPr>
          <w:ilvl w:val="0"/>
          <w:numId w:val="5"/>
        </w:numPr>
      </w:pPr>
      <w:r>
        <w:t xml:space="preserve">s výstavbou </w:t>
      </w:r>
      <w:r w:rsidR="008C6A1B">
        <w:t xml:space="preserve">dvoch </w:t>
      </w:r>
      <w:r>
        <w:t xml:space="preserve">parkovacích garáži vo svahu pod Bernolákovou ulicou, </w:t>
      </w:r>
      <w:r w:rsidR="008C6A1B">
        <w:t xml:space="preserve">na Radvanskej ulici pri MŠ, </w:t>
      </w:r>
      <w:r>
        <w:t xml:space="preserve">nakoľko v tejto časti nie </w:t>
      </w:r>
      <w:r w:rsidR="00536D34">
        <w:t>sú</w:t>
      </w:r>
      <w:r>
        <w:t xml:space="preserve"> potreb</w:t>
      </w:r>
      <w:r w:rsidR="00536D34">
        <w:t>né</w:t>
      </w:r>
      <w:r>
        <w:t xml:space="preserve"> tak</w:t>
      </w:r>
      <w:r w:rsidR="00536D34">
        <w:t>é</w:t>
      </w:r>
      <w:r>
        <w:t xml:space="preserve"> kapacity parkovania</w:t>
      </w:r>
      <w:r w:rsidR="00536D34">
        <w:t xml:space="preserve"> a</w:t>
      </w:r>
      <w:r>
        <w:t xml:space="preserve"> garáže sú </w:t>
      </w:r>
      <w:r w:rsidR="00536D34">
        <w:t xml:space="preserve">aj </w:t>
      </w:r>
      <w:r>
        <w:t>v rozpore s princípm</w:t>
      </w:r>
      <w:r w:rsidR="00536D34">
        <w:t>i</w:t>
      </w:r>
      <w:r>
        <w:t xml:space="preserve"> nezastavovať </w:t>
      </w:r>
      <w:proofErr w:type="spellStart"/>
      <w:r>
        <w:t>vn</w:t>
      </w:r>
      <w:r w:rsidR="00FF77F9">
        <w:t>ú</w:t>
      </w:r>
      <w:r>
        <w:t>trobloky</w:t>
      </w:r>
      <w:proofErr w:type="spellEnd"/>
      <w:r>
        <w:t xml:space="preserve"> a </w:t>
      </w:r>
      <w:r w:rsidR="00536D34">
        <w:t>ne</w:t>
      </w:r>
      <w:r>
        <w:t>zaberať verejnú zeleň</w:t>
      </w:r>
      <w:r w:rsidR="00F54696">
        <w:t>,</w:t>
      </w:r>
    </w:p>
    <w:p w:rsidR="008125E6" w:rsidRDefault="008125E6" w:rsidP="008125E6">
      <w:pPr>
        <w:pStyle w:val="Bezmezer"/>
        <w:numPr>
          <w:ilvl w:val="0"/>
          <w:numId w:val="5"/>
        </w:numPr>
      </w:pPr>
      <w:r>
        <w:t>s výstavbou HG Kalinčiakova medzi dvoma bytovými vežovými domami</w:t>
      </w:r>
      <w:r w:rsidR="008C6A1B">
        <w:t xml:space="preserve"> (Kalinčiakova 2 a 5)</w:t>
      </w:r>
      <w:r>
        <w:t>, nakoľko v tejto lokalite nie je možn</w:t>
      </w:r>
      <w:r w:rsidR="005B2850">
        <w:t>é</w:t>
      </w:r>
      <w:r>
        <w:t xml:space="preserve"> splniť hygienické po</w:t>
      </w:r>
      <w:r w:rsidR="00ED5E6A">
        <w:t>žiadavky</w:t>
      </w:r>
      <w:r>
        <w:t xml:space="preserve">, </w:t>
      </w:r>
    </w:p>
    <w:p w:rsidR="00F54696" w:rsidRDefault="00F54696" w:rsidP="00AC46B0">
      <w:pPr>
        <w:pStyle w:val="Bezmezer"/>
        <w:numPr>
          <w:ilvl w:val="0"/>
          <w:numId w:val="5"/>
        </w:numPr>
      </w:pPr>
      <w:r>
        <w:t>s</w:t>
      </w:r>
      <w:r w:rsidR="00FF77F9">
        <w:t xml:space="preserve">o zavedením </w:t>
      </w:r>
      <w:r>
        <w:t xml:space="preserve">rezidenčných </w:t>
      </w:r>
      <w:proofErr w:type="spellStart"/>
      <w:r>
        <w:t>stání</w:t>
      </w:r>
      <w:proofErr w:type="spellEnd"/>
      <w:r>
        <w:t xml:space="preserve">, nakoľko tým sa nerieši nedostatok parkovacích miest, ba naopak, bolo by </w:t>
      </w:r>
      <w:r w:rsidR="008C0F2B">
        <w:t xml:space="preserve">ich </w:t>
      </w:r>
      <w:r>
        <w:t xml:space="preserve">potrebné vybudovať ešte viac, aby mali parkovanie zabezpečené nielen obyvatelia, ale aj návštevníci zariadení služieb. Bez rezidenčných kariet je možné efektívne   </w:t>
      </w:r>
      <w:r w:rsidR="008C0F2B">
        <w:t xml:space="preserve">viacúčelové využívanie </w:t>
      </w:r>
      <w:r>
        <w:t xml:space="preserve">parkovacích miest </w:t>
      </w:r>
      <w:r w:rsidR="008C0F2B">
        <w:t xml:space="preserve"> - </w:t>
      </w:r>
      <w:r w:rsidR="005B2850">
        <w:t>ako pre obyvateľov tak aj návštevníkov.</w:t>
      </w:r>
    </w:p>
    <w:p w:rsidR="00940DFC" w:rsidRPr="0048608B" w:rsidRDefault="00940DFC" w:rsidP="00940DFC">
      <w:pPr>
        <w:pStyle w:val="Bezmezer"/>
        <w:numPr>
          <w:ilvl w:val="0"/>
          <w:numId w:val="2"/>
        </w:numPr>
        <w:rPr>
          <w:b/>
        </w:rPr>
      </w:pPr>
      <w:r w:rsidRPr="0048608B">
        <w:rPr>
          <w:b/>
        </w:rPr>
        <w:t>Odporúča:</w:t>
      </w:r>
    </w:p>
    <w:p w:rsidR="00940DFC" w:rsidRDefault="00ED5E6A" w:rsidP="00940DFC">
      <w:pPr>
        <w:pStyle w:val="Bezmezer"/>
        <w:numPr>
          <w:ilvl w:val="0"/>
          <w:numId w:val="7"/>
        </w:numPr>
      </w:pPr>
      <w:r w:rsidRPr="008C6A1B">
        <w:rPr>
          <w:b/>
        </w:rPr>
        <w:t>v </w:t>
      </w:r>
      <w:r w:rsidR="008C6A1B" w:rsidRPr="008C6A1B">
        <w:rPr>
          <w:b/>
        </w:rPr>
        <w:t>lokalite</w:t>
      </w:r>
      <w:r w:rsidRPr="008C6A1B">
        <w:rPr>
          <w:b/>
        </w:rPr>
        <w:t xml:space="preserve"> Poľná</w:t>
      </w:r>
      <w:r>
        <w:t xml:space="preserve"> </w:t>
      </w:r>
      <w:r w:rsidR="00940DFC">
        <w:t xml:space="preserve">vybudovať ako prvú investíciu </w:t>
      </w:r>
      <w:r w:rsidR="00940DFC" w:rsidRPr="005B2850">
        <w:rPr>
          <w:b/>
        </w:rPr>
        <w:t>dvojpodlažnú parkovaciu garáž</w:t>
      </w:r>
      <w:r w:rsidR="00940DFC">
        <w:t xml:space="preserve"> bez vnútorných rámp na mieste súčasného ihriska s kapacitou cca 80 miest a s ihriskom na streche garáže a následne previesť realizáciu </w:t>
      </w:r>
      <w:r w:rsidR="002C3061">
        <w:t xml:space="preserve">nového </w:t>
      </w:r>
      <w:r w:rsidR="00940DFC">
        <w:t>parkovania na Poľnej ulici a</w:t>
      </w:r>
      <w:r w:rsidR="00990EF4">
        <w:t xml:space="preserve"> až </w:t>
      </w:r>
      <w:r w:rsidR="00940DFC">
        <w:t xml:space="preserve">nakoniec výstavbu HG Poľná na mieste súčasného parkoviska </w:t>
      </w:r>
      <w:r>
        <w:t xml:space="preserve"> vo </w:t>
      </w:r>
      <w:proofErr w:type="spellStart"/>
      <w:r>
        <w:t>vnútrobloku</w:t>
      </w:r>
      <w:proofErr w:type="spellEnd"/>
      <w:r>
        <w:t xml:space="preserve"> (</w:t>
      </w:r>
      <w:r w:rsidR="00940DFC">
        <w:t xml:space="preserve">na </w:t>
      </w:r>
      <w:proofErr w:type="spellStart"/>
      <w:r w:rsidR="00940DFC">
        <w:t>Malachovskej</w:t>
      </w:r>
      <w:proofErr w:type="spellEnd"/>
      <w:r w:rsidR="00940DFC">
        <w:t xml:space="preserve"> ceste</w:t>
      </w:r>
      <w:r>
        <w:t>)</w:t>
      </w:r>
      <w:r w:rsidR="00940DFC">
        <w:t>,</w:t>
      </w:r>
    </w:p>
    <w:p w:rsidR="002C6556" w:rsidRDefault="002C6556" w:rsidP="002C6556">
      <w:pPr>
        <w:pStyle w:val="Bezmezer"/>
        <w:numPr>
          <w:ilvl w:val="0"/>
          <w:numId w:val="7"/>
        </w:numPr>
      </w:pPr>
      <w:r>
        <w:t xml:space="preserve">vybudovať najväčšie chýbajúce kapacity parkovania v časti Radvanskej ulice a Námestia Ľ. Štúra </w:t>
      </w:r>
      <w:r w:rsidRPr="005B2850">
        <w:rPr>
          <w:b/>
        </w:rPr>
        <w:t>v </w:t>
      </w:r>
      <w:proofErr w:type="spellStart"/>
      <w:r w:rsidRPr="005B2850">
        <w:rPr>
          <w:b/>
        </w:rPr>
        <w:t>preluke</w:t>
      </w:r>
      <w:proofErr w:type="spellEnd"/>
      <w:r w:rsidRPr="005B2850">
        <w:rPr>
          <w:b/>
        </w:rPr>
        <w:t xml:space="preserve"> na Nám. Ľ. Štúra</w:t>
      </w:r>
      <w:r>
        <w:t xml:space="preserve">  formou </w:t>
      </w:r>
      <w:r w:rsidRPr="005B2850">
        <w:rPr>
          <w:b/>
        </w:rPr>
        <w:t>podzemnej trojpodlažnej garáže</w:t>
      </w:r>
      <w:r>
        <w:t xml:space="preserve"> s kapacitou cca 220 miest vedľa súčasného parkoviska a </w:t>
      </w:r>
      <w:r w:rsidRPr="005B2850">
        <w:rPr>
          <w:b/>
        </w:rPr>
        <w:t>zastaviť výstavbu objektu Tulipán</w:t>
      </w:r>
      <w:r>
        <w:t>, pričom poskytnúť  investorovi objektu náhradný pozemok,</w:t>
      </w:r>
    </w:p>
    <w:p w:rsidR="002C6556" w:rsidRDefault="002C6556" w:rsidP="00940DFC">
      <w:pPr>
        <w:pStyle w:val="Bezmezer"/>
        <w:numPr>
          <w:ilvl w:val="0"/>
          <w:numId w:val="7"/>
        </w:numPr>
      </w:pPr>
      <w:r>
        <w:t xml:space="preserve">vybudovať </w:t>
      </w:r>
      <w:r w:rsidRPr="005B2850">
        <w:rPr>
          <w:b/>
        </w:rPr>
        <w:t>dvojpodlažnú parkovaciu garáž</w:t>
      </w:r>
      <w:r>
        <w:t xml:space="preserve"> so zelenou strechou bez vnútorných rámp pri štítoch  bytových domoch </w:t>
      </w:r>
      <w:r w:rsidRPr="005B2850">
        <w:rPr>
          <w:b/>
        </w:rPr>
        <w:t xml:space="preserve">na Bernolákovej ulici </w:t>
      </w:r>
      <w:r w:rsidRPr="00FA4FB4">
        <w:t>zo strany</w:t>
      </w:r>
      <w:r w:rsidRPr="005B2850">
        <w:rPr>
          <w:b/>
        </w:rPr>
        <w:t xml:space="preserve"> od Sládkovičovej</w:t>
      </w:r>
      <w:r>
        <w:t xml:space="preserve"> ulice. Toto riešenie nie je v územnom pláne, ale je na mestských pozemkoch a saturovalo by potreby na južnom konci Bernolákovej ulice, kde je najakútnejší nedostatok parkovacích miest v okrsku IV,</w:t>
      </w:r>
    </w:p>
    <w:p w:rsidR="00940DFC" w:rsidRDefault="005B2850" w:rsidP="00940DFC">
      <w:pPr>
        <w:pStyle w:val="Bezmezer"/>
        <w:numPr>
          <w:ilvl w:val="0"/>
          <w:numId w:val="7"/>
        </w:numPr>
      </w:pPr>
      <w:r>
        <w:t>n</w:t>
      </w:r>
      <w:r w:rsidR="008125E6">
        <w:t xml:space="preserve">asledovné </w:t>
      </w:r>
      <w:r w:rsidR="008125E6" w:rsidRPr="005B2850">
        <w:rPr>
          <w:b/>
        </w:rPr>
        <w:t>alternatívne riešenia v lokalite Kalinčiakova</w:t>
      </w:r>
      <w:r w:rsidR="008125E6">
        <w:t>:</w:t>
      </w:r>
    </w:p>
    <w:p w:rsidR="00940DFC" w:rsidRDefault="00940DFC" w:rsidP="00940DFC">
      <w:pPr>
        <w:pStyle w:val="Bezmezer"/>
        <w:numPr>
          <w:ilvl w:val="1"/>
          <w:numId w:val="6"/>
        </w:numPr>
      </w:pPr>
      <w:r>
        <w:t>vybudovať dvojpodlažnú hromadnú garáž vo svahu pod kostolom bez vnútorných rámp</w:t>
      </w:r>
      <w:r w:rsidR="001D5B6F">
        <w:t xml:space="preserve"> s kapacitou cca 90</w:t>
      </w:r>
      <w:r w:rsidR="002C6556">
        <w:t xml:space="preserve"> miest </w:t>
      </w:r>
      <w:r>
        <w:t xml:space="preserve"> a so zelenými strechami. Je to síce riešenie </w:t>
      </w:r>
      <w:r w:rsidR="00C06452">
        <w:t xml:space="preserve">sčasti aj </w:t>
      </w:r>
      <w:r>
        <w:t>na súkromnom pozemku a mimo územný plán, ale je najefektívnejšie a najmenej konfliktné</w:t>
      </w:r>
      <w:r w:rsidR="00C06452">
        <w:t>,</w:t>
      </w:r>
    </w:p>
    <w:p w:rsidR="00ED5E6A" w:rsidRDefault="00ED5E6A" w:rsidP="00ED5E6A">
      <w:pPr>
        <w:pStyle w:val="Bezmezer"/>
        <w:numPr>
          <w:ilvl w:val="1"/>
          <w:numId w:val="6"/>
        </w:numPr>
      </w:pPr>
      <w:r>
        <w:t>využiť nevyužívanú výme</w:t>
      </w:r>
      <w:r w:rsidR="001D5B6F">
        <w:t>n</w:t>
      </w:r>
      <w:r>
        <w:t>níkovú stanicu  na dvojpodlažnú garáž</w:t>
      </w:r>
      <w:r w:rsidR="001D5B6F">
        <w:t xml:space="preserve"> (cca 30 miest)</w:t>
      </w:r>
      <w:r>
        <w:t>,</w:t>
      </w:r>
    </w:p>
    <w:p w:rsidR="00940DFC" w:rsidRDefault="00617295" w:rsidP="002C6556">
      <w:pPr>
        <w:pStyle w:val="Bezmezer"/>
        <w:numPr>
          <w:ilvl w:val="1"/>
          <w:numId w:val="6"/>
        </w:numPr>
      </w:pPr>
      <w:r>
        <w:t>nad jestvujúcim parkoviskom medzi bytovými domami č. 17-18 a 20-21vytvoriť jedno podlažie parkovacej plochy sprístupnené vonkajšou rampou</w:t>
      </w:r>
      <w:r w:rsidR="003172AA">
        <w:t xml:space="preserve"> – cca 30 nových miest</w:t>
      </w:r>
      <w:r w:rsidR="002C6556">
        <w:t>.</w:t>
      </w:r>
    </w:p>
    <w:p w:rsidR="00AC46B0" w:rsidRPr="00F54696" w:rsidRDefault="00420793" w:rsidP="00AC46B0">
      <w:pPr>
        <w:pStyle w:val="Bezmezer"/>
        <w:numPr>
          <w:ilvl w:val="0"/>
          <w:numId w:val="2"/>
        </w:numPr>
        <w:rPr>
          <w:b/>
        </w:rPr>
      </w:pPr>
      <w:r w:rsidRPr="00F54696">
        <w:rPr>
          <w:b/>
        </w:rPr>
        <w:t>Požaduje</w:t>
      </w:r>
      <w:r w:rsidR="00537945">
        <w:rPr>
          <w:b/>
        </w:rPr>
        <w:t>:</w:t>
      </w:r>
      <w:r w:rsidR="00AC46B0" w:rsidRPr="00F54696">
        <w:rPr>
          <w:b/>
        </w:rPr>
        <w:t xml:space="preserve"> </w:t>
      </w:r>
    </w:p>
    <w:p w:rsidR="007151D2" w:rsidRDefault="007151D2" w:rsidP="007151D2">
      <w:pPr>
        <w:pStyle w:val="Bezmezer"/>
        <w:numPr>
          <w:ilvl w:val="0"/>
          <w:numId w:val="8"/>
        </w:numPr>
      </w:pPr>
      <w:r>
        <w:t>v prípade výstavby parkovacích domov vykonať prieskum u obyvateľov o záujem parkovať v hromadných garážach a prerok</w:t>
      </w:r>
      <w:r w:rsidR="008C6A1B">
        <w:t xml:space="preserve">ovať  konkrétne zámery realizácie  </w:t>
      </w:r>
      <w:r w:rsidR="00537945">
        <w:t xml:space="preserve">aj </w:t>
      </w:r>
      <w:r w:rsidR="008C6A1B">
        <w:t>z dôvodov</w:t>
      </w:r>
      <w:r>
        <w:t xml:space="preserve"> dostupnej ceny,</w:t>
      </w:r>
      <w:r w:rsidRPr="007151D2">
        <w:t xml:space="preserve"> </w:t>
      </w:r>
    </w:p>
    <w:p w:rsidR="00617295" w:rsidRDefault="007151D2" w:rsidP="007151D2">
      <w:pPr>
        <w:pStyle w:val="Bezmezer"/>
        <w:numPr>
          <w:ilvl w:val="0"/>
          <w:numId w:val="8"/>
        </w:numPr>
      </w:pPr>
      <w:r>
        <w:t>aby pre potreby rozšírenia plôch statickej dopravy bola posúdená vhodnosť všetkých plôch na danom sídlisku, nielen pozemkov vo vlastníctve mesta, nakoľko ide o výrazný zásah do územia s</w:t>
      </w:r>
      <w:r w:rsidR="000E7653">
        <w:t> </w:t>
      </w:r>
      <w:r>
        <w:t>dlhodobým</w:t>
      </w:r>
      <w:r w:rsidR="000E7653">
        <w:t xml:space="preserve"> </w:t>
      </w:r>
      <w:r>
        <w:t>vplyvom</w:t>
      </w:r>
      <w:r w:rsidR="00617295">
        <w:t>,</w:t>
      </w:r>
      <w:r>
        <w:t xml:space="preserve"> takže je nevyhnutn</w:t>
      </w:r>
      <w:r w:rsidR="00617295">
        <w:t>ý koncepčný prístup</w:t>
      </w:r>
      <w:r w:rsidR="00537945">
        <w:t>, a nie len jedno hľadisko,</w:t>
      </w:r>
    </w:p>
    <w:p w:rsidR="007151D2" w:rsidRDefault="007151D2" w:rsidP="007151D2">
      <w:pPr>
        <w:pStyle w:val="Bezmezer"/>
        <w:numPr>
          <w:ilvl w:val="0"/>
          <w:numId w:val="8"/>
        </w:numPr>
      </w:pPr>
      <w:r>
        <w:t xml:space="preserve">v koncepcii, okrem umiestnenia parkovacích domov </w:t>
      </w:r>
      <w:r w:rsidR="00537945">
        <w:t>vyznačiť aj</w:t>
      </w:r>
      <w:r>
        <w:t xml:space="preserve"> napojenie na cestnú sieť, </w:t>
      </w:r>
      <w:proofErr w:type="spellStart"/>
      <w:r>
        <w:t>t.z</w:t>
      </w:r>
      <w:proofErr w:type="spellEnd"/>
      <w:r>
        <w:t>. vjazdy a výjazdy. Len týmto spôsobom je mož</w:t>
      </w:r>
      <w:r w:rsidR="001D5B6F">
        <w:t>né posúdiť zabratie plôch, zmeny</w:t>
      </w:r>
      <w:r>
        <w:t xml:space="preserve"> v</w:t>
      </w:r>
      <w:r w:rsidR="001D5B6F">
        <w:t> </w:t>
      </w:r>
      <w:r>
        <w:t>organizácii</w:t>
      </w:r>
      <w:r w:rsidR="001D5B6F">
        <w:t xml:space="preserve"> </w:t>
      </w:r>
      <w:r>
        <w:t>a intenzite</w:t>
      </w:r>
      <w:r w:rsidR="00617295">
        <w:t xml:space="preserve"> dopravy vo vnútri obytnej zóny a vplyv na kvalitu bývania,</w:t>
      </w:r>
    </w:p>
    <w:p w:rsidR="002C6556" w:rsidRDefault="007151D2" w:rsidP="007151D2">
      <w:pPr>
        <w:pStyle w:val="Bezmezer"/>
        <w:numPr>
          <w:ilvl w:val="0"/>
          <w:numId w:val="8"/>
        </w:numPr>
      </w:pPr>
      <w:r>
        <w:t xml:space="preserve"> </w:t>
      </w:r>
      <w:r w:rsidR="002C6556">
        <w:t xml:space="preserve">plánované zmeny v organizácii dopravy posúdiť  aj vo vzťahu k navrhovaným cyklistickým a peším trasám, </w:t>
      </w:r>
      <w:r w:rsidR="00537945">
        <w:t>a zároveň vyznačiť pešie a cyklistické prechody po celom sídlisku,</w:t>
      </w:r>
    </w:p>
    <w:p w:rsidR="002C6556" w:rsidRDefault="002C6556" w:rsidP="007151D2">
      <w:pPr>
        <w:pStyle w:val="Bezmezer"/>
        <w:numPr>
          <w:ilvl w:val="0"/>
          <w:numId w:val="8"/>
        </w:numPr>
      </w:pPr>
      <w:r>
        <w:t xml:space="preserve"> </w:t>
      </w:r>
      <w:r w:rsidR="007151D2">
        <w:t xml:space="preserve">vydať všeobecné záväzné nariadenie mesta o zákaze parkovania nákladných vozidiel, dodávok a firemných áut v obytných zónach na sídlisku Radvaň. </w:t>
      </w:r>
    </w:p>
    <w:p w:rsidR="000E7653" w:rsidRDefault="000E7653" w:rsidP="007151D2">
      <w:pPr>
        <w:pStyle w:val="Bezmezer"/>
        <w:numPr>
          <w:ilvl w:val="0"/>
          <w:numId w:val="8"/>
        </w:numPr>
      </w:pPr>
      <w:r>
        <w:t>doriešiť koncepčne a esteticky rozmiestnenie kontajnerových  boxov  s novou technológiou triedenia a zberu odpadu a tak získať</w:t>
      </w:r>
      <w:r w:rsidR="008C6A1B">
        <w:t xml:space="preserve"> aj</w:t>
      </w:r>
      <w:r>
        <w:t xml:space="preserve"> nové parkovacie miesta.</w:t>
      </w:r>
    </w:p>
    <w:p w:rsidR="000E7653" w:rsidRDefault="000E7653" w:rsidP="000E7653">
      <w:pPr>
        <w:pStyle w:val="Bezmezer"/>
        <w:ind w:left="1080"/>
      </w:pPr>
    </w:p>
    <w:p w:rsidR="00B460F2" w:rsidRDefault="00B460F2" w:rsidP="00B460F2">
      <w:pPr>
        <w:pStyle w:val="Bezmezer"/>
      </w:pPr>
      <w:r>
        <w:t xml:space="preserve">Prerokované a schválené v OR </w:t>
      </w:r>
      <w:r w:rsidR="00154FF4">
        <w:t>dňa:</w:t>
      </w:r>
      <w:r w:rsidR="00C06452">
        <w:t xml:space="preserve"> 27.apríla </w:t>
      </w:r>
      <w:r w:rsidR="00154FF4">
        <w:t xml:space="preserve">2016 </w:t>
      </w:r>
    </w:p>
    <w:p w:rsidR="005A2DF5" w:rsidRPr="005A2DF5" w:rsidRDefault="005A2DF5" w:rsidP="00B460F2">
      <w:pPr>
        <w:pStyle w:val="Bezmezer"/>
        <w:rPr>
          <w:sz w:val="18"/>
        </w:rPr>
      </w:pPr>
      <w:r>
        <w:t>Príloha</w:t>
      </w:r>
      <w:r w:rsidRPr="005A2DF5">
        <w:rPr>
          <w:sz w:val="18"/>
        </w:rPr>
        <w:t>:</w:t>
      </w:r>
      <w:r w:rsidRPr="005A2DF5">
        <w:rPr>
          <w:b/>
          <w:szCs w:val="26"/>
        </w:rPr>
        <w:t xml:space="preserve"> Návrhy krátkodobých opatrení občanov na zlepšenie dopravnej situácie</w:t>
      </w:r>
    </w:p>
    <w:sectPr w:rsidR="005A2DF5" w:rsidRPr="005A2DF5" w:rsidSect="00CD488F">
      <w:pgSz w:w="11906" w:h="16838"/>
      <w:pgMar w:top="1247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4BC7" w:rsidRDefault="009A4BC7" w:rsidP="008761F4">
      <w:pPr>
        <w:spacing w:after="0" w:line="240" w:lineRule="auto"/>
      </w:pPr>
      <w:r>
        <w:separator/>
      </w:r>
    </w:p>
  </w:endnote>
  <w:endnote w:type="continuationSeparator" w:id="0">
    <w:p w:rsidR="009A4BC7" w:rsidRDefault="009A4BC7" w:rsidP="00876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4BC7" w:rsidRDefault="009A4BC7" w:rsidP="008761F4">
      <w:pPr>
        <w:spacing w:after="0" w:line="240" w:lineRule="auto"/>
      </w:pPr>
      <w:r>
        <w:separator/>
      </w:r>
    </w:p>
  </w:footnote>
  <w:footnote w:type="continuationSeparator" w:id="0">
    <w:p w:rsidR="009A4BC7" w:rsidRDefault="009A4BC7" w:rsidP="008761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16B9"/>
    <w:multiLevelType w:val="hybridMultilevel"/>
    <w:tmpl w:val="34C01856"/>
    <w:lvl w:ilvl="0" w:tplc="0096EE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093456"/>
    <w:multiLevelType w:val="hybridMultilevel"/>
    <w:tmpl w:val="C96CF03C"/>
    <w:lvl w:ilvl="0" w:tplc="444C6D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811DB1"/>
    <w:multiLevelType w:val="hybridMultilevel"/>
    <w:tmpl w:val="9CF86416"/>
    <w:lvl w:ilvl="0" w:tplc="064615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7D49EC"/>
    <w:multiLevelType w:val="hybridMultilevel"/>
    <w:tmpl w:val="A006A264"/>
    <w:lvl w:ilvl="0" w:tplc="568E08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CEA0422"/>
    <w:multiLevelType w:val="hybridMultilevel"/>
    <w:tmpl w:val="53D81896"/>
    <w:lvl w:ilvl="0" w:tplc="6108FFF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9B6B26"/>
    <w:multiLevelType w:val="hybridMultilevel"/>
    <w:tmpl w:val="5F64E08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D03C97"/>
    <w:multiLevelType w:val="hybridMultilevel"/>
    <w:tmpl w:val="1348F308"/>
    <w:lvl w:ilvl="0" w:tplc="06D8DC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1AF1D1E"/>
    <w:multiLevelType w:val="hybridMultilevel"/>
    <w:tmpl w:val="130287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5071"/>
    <w:rsid w:val="00025C97"/>
    <w:rsid w:val="0006693E"/>
    <w:rsid w:val="000E7653"/>
    <w:rsid w:val="0013343B"/>
    <w:rsid w:val="00154FF4"/>
    <w:rsid w:val="001A2392"/>
    <w:rsid w:val="001C5EA6"/>
    <w:rsid w:val="001D5B6F"/>
    <w:rsid w:val="002C3061"/>
    <w:rsid w:val="002C6556"/>
    <w:rsid w:val="00314148"/>
    <w:rsid w:val="003172AA"/>
    <w:rsid w:val="0036774C"/>
    <w:rsid w:val="00410E20"/>
    <w:rsid w:val="004128BD"/>
    <w:rsid w:val="00420793"/>
    <w:rsid w:val="004675AE"/>
    <w:rsid w:val="0048608B"/>
    <w:rsid w:val="00536263"/>
    <w:rsid w:val="00536D34"/>
    <w:rsid w:val="00537945"/>
    <w:rsid w:val="005A2DF5"/>
    <w:rsid w:val="005B2850"/>
    <w:rsid w:val="005B5883"/>
    <w:rsid w:val="005D1DA7"/>
    <w:rsid w:val="005F26D7"/>
    <w:rsid w:val="00617295"/>
    <w:rsid w:val="006241EA"/>
    <w:rsid w:val="00650D3E"/>
    <w:rsid w:val="006A1DA2"/>
    <w:rsid w:val="006A532D"/>
    <w:rsid w:val="006F243C"/>
    <w:rsid w:val="007151D2"/>
    <w:rsid w:val="0076088F"/>
    <w:rsid w:val="00797CB6"/>
    <w:rsid w:val="007F1170"/>
    <w:rsid w:val="008125E6"/>
    <w:rsid w:val="008761F4"/>
    <w:rsid w:val="0089506D"/>
    <w:rsid w:val="008C0F2B"/>
    <w:rsid w:val="008C43B3"/>
    <w:rsid w:val="008C6A1B"/>
    <w:rsid w:val="008F4CFA"/>
    <w:rsid w:val="00922536"/>
    <w:rsid w:val="009401C2"/>
    <w:rsid w:val="00940DFC"/>
    <w:rsid w:val="0096032C"/>
    <w:rsid w:val="00990EF4"/>
    <w:rsid w:val="009A0244"/>
    <w:rsid w:val="009A4BC7"/>
    <w:rsid w:val="009D00D4"/>
    <w:rsid w:val="00A201DC"/>
    <w:rsid w:val="00A73474"/>
    <w:rsid w:val="00A85071"/>
    <w:rsid w:val="00A866C3"/>
    <w:rsid w:val="00AC46B0"/>
    <w:rsid w:val="00AD085E"/>
    <w:rsid w:val="00B460F2"/>
    <w:rsid w:val="00BB2B3A"/>
    <w:rsid w:val="00C06452"/>
    <w:rsid w:val="00C157A8"/>
    <w:rsid w:val="00C31106"/>
    <w:rsid w:val="00CD488F"/>
    <w:rsid w:val="00D659D6"/>
    <w:rsid w:val="00D82E2E"/>
    <w:rsid w:val="00DD3FD0"/>
    <w:rsid w:val="00EB79DD"/>
    <w:rsid w:val="00EC042F"/>
    <w:rsid w:val="00ED5E6A"/>
    <w:rsid w:val="00EF1B9D"/>
    <w:rsid w:val="00F346C8"/>
    <w:rsid w:val="00F54696"/>
    <w:rsid w:val="00FA4FB4"/>
    <w:rsid w:val="00FF3B23"/>
    <w:rsid w:val="00FF7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C5EA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85071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C0645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C5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5EA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8761F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761F4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761F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761F4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2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1211</Words>
  <Characters>6908</Characters>
  <Application>Microsoft Office Word</Application>
  <DocSecurity>0</DocSecurity>
  <Lines>57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8103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2016-04-28T13:07:00Z</dcterms:created>
  <dcterms:modified xsi:type="dcterms:W3CDTF">2016-04-28T13:07:00Z</dcterms:modified>
</cp:coreProperties>
</file>